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92" w:rsidRPr="00B47C8B" w:rsidRDefault="008E6E5C">
      <w:pPr>
        <w:rPr>
          <w:rFonts w:ascii="Times New Roman" w:hAnsi="Times New Roman" w:cs="Times New Roman"/>
          <w:b/>
          <w:sz w:val="36"/>
          <w:szCs w:val="36"/>
        </w:rPr>
      </w:pPr>
      <w:r w:rsidRPr="00B47C8B">
        <w:rPr>
          <w:rFonts w:ascii="Times New Roman" w:hAnsi="Times New Roman" w:cs="Times New Roman"/>
          <w:b/>
          <w:sz w:val="36"/>
          <w:szCs w:val="36"/>
        </w:rPr>
        <w:t xml:space="preserve">2. </w:t>
      </w:r>
      <w:proofErr w:type="spellStart"/>
      <w:r w:rsidRPr="00B47C8B">
        <w:rPr>
          <w:rFonts w:ascii="Times New Roman" w:hAnsi="Times New Roman" w:cs="Times New Roman"/>
          <w:b/>
          <w:sz w:val="36"/>
          <w:szCs w:val="36"/>
        </w:rPr>
        <w:t>Досуговая</w:t>
      </w:r>
      <w:proofErr w:type="spellEnd"/>
      <w:r w:rsidRPr="00B47C8B">
        <w:rPr>
          <w:rFonts w:ascii="Times New Roman" w:hAnsi="Times New Roman" w:cs="Times New Roman"/>
          <w:b/>
          <w:sz w:val="36"/>
          <w:szCs w:val="36"/>
        </w:rPr>
        <w:t xml:space="preserve"> деятельность</w:t>
      </w:r>
    </w:p>
    <w:tbl>
      <w:tblPr>
        <w:tblW w:w="1096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830"/>
        <w:gridCol w:w="1819"/>
        <w:gridCol w:w="2299"/>
        <w:gridCol w:w="2429"/>
      </w:tblGrid>
      <w:tr w:rsidR="008E6E5C" w:rsidRPr="007F7277" w:rsidTr="000E611D">
        <w:trPr>
          <w:trHeight w:hRule="exact" w:val="57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after="60"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№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before="60" w:line="220" w:lineRule="exact"/>
              <w:ind w:left="160"/>
              <w:rPr>
                <w:sz w:val="28"/>
                <w:szCs w:val="28"/>
              </w:rPr>
            </w:pPr>
            <w:proofErr w:type="spellStart"/>
            <w:proofErr w:type="gramStart"/>
            <w:r w:rsidRPr="007F7277">
              <w:rPr>
                <w:rStyle w:val="11pt0"/>
                <w:rFonts w:eastAsia="Arial"/>
                <w:sz w:val="28"/>
                <w:szCs w:val="28"/>
              </w:rPr>
              <w:t>п</w:t>
            </w:r>
            <w:proofErr w:type="spellEnd"/>
            <w:proofErr w:type="gramEnd"/>
            <w:r w:rsidRPr="007F7277">
              <w:rPr>
                <w:rStyle w:val="11pt0"/>
                <w:rFonts w:eastAsia="Arial"/>
                <w:sz w:val="28"/>
                <w:szCs w:val="28"/>
              </w:rPr>
              <w:t>/</w:t>
            </w:r>
            <w:proofErr w:type="spellStart"/>
            <w:r w:rsidRPr="007F7277">
              <w:rPr>
                <w:rStyle w:val="11pt0"/>
                <w:rFonts w:eastAsia="Arial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0"/>
                <w:rFonts w:eastAsia="Arial"/>
                <w:sz w:val="28"/>
                <w:szCs w:val="28"/>
              </w:rPr>
              <w:t>Название и форма мероприятия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0"/>
                <w:rFonts w:eastAsia="Arial"/>
                <w:sz w:val="28"/>
                <w:szCs w:val="28"/>
              </w:rPr>
              <w:t>Дата и место проведения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0"/>
                <w:rFonts w:eastAsia="Arial"/>
                <w:sz w:val="28"/>
                <w:szCs w:val="28"/>
              </w:rPr>
              <w:t>Категория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0"/>
                <w:rFonts w:eastAsia="Arial"/>
                <w:sz w:val="28"/>
                <w:szCs w:val="28"/>
              </w:rPr>
              <w:t>участников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proofErr w:type="gramStart"/>
            <w:r w:rsidRPr="007F7277">
              <w:rPr>
                <w:rStyle w:val="11pt0"/>
                <w:rFonts w:eastAsia="Arial"/>
                <w:sz w:val="28"/>
                <w:szCs w:val="28"/>
              </w:rPr>
              <w:t>Ответственные</w:t>
            </w:r>
            <w:proofErr w:type="gramEnd"/>
            <w:r w:rsidRPr="007F7277">
              <w:rPr>
                <w:rStyle w:val="11pt0"/>
                <w:rFonts w:eastAsia="Arial"/>
                <w:sz w:val="28"/>
                <w:szCs w:val="28"/>
              </w:rPr>
              <w:t xml:space="preserve"> за проведение</w:t>
            </w:r>
          </w:p>
        </w:tc>
      </w:tr>
      <w:tr w:rsidR="008E6E5C" w:rsidRPr="007F7277" w:rsidTr="000E611D">
        <w:trPr>
          <w:trHeight w:hRule="exact" w:val="83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Arial11pt"/>
                <w:rFonts w:ascii="Times New Roman" w:hAnsi="Times New Roman" w:cs="Times New Roman"/>
                <w:sz w:val="28"/>
                <w:szCs w:val="28"/>
              </w:rPr>
              <w:t>1</w:t>
            </w:r>
            <w:r w:rsidRPr="007F7277">
              <w:rPr>
                <w:rStyle w:val="Tahoma85pt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CF0BE7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>«Как у нас на Рождество»</w:t>
            </w:r>
            <w:r w:rsidR="008E6E5C" w:rsidRPr="007F7277">
              <w:rPr>
                <w:rStyle w:val="11pt"/>
                <w:sz w:val="28"/>
                <w:szCs w:val="28"/>
              </w:rPr>
              <w:t xml:space="preserve"> </w:t>
            </w:r>
            <w:r>
              <w:rPr>
                <w:rStyle w:val="11pt"/>
                <w:sz w:val="28"/>
                <w:szCs w:val="28"/>
              </w:rPr>
              <w:t>тематическая программа для детей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Январь МК</w:t>
            </w:r>
            <w:proofErr w:type="gramStart"/>
            <w:r w:rsidRPr="007F7277">
              <w:rPr>
                <w:rStyle w:val="11pt"/>
                <w:sz w:val="28"/>
                <w:szCs w:val="28"/>
              </w:rPr>
              <w:t>У«</w:t>
            </w:r>
            <w:proofErr w:type="gramEnd"/>
            <w:r w:rsidRPr="007F7277">
              <w:rPr>
                <w:rStyle w:val="11pt"/>
                <w:sz w:val="28"/>
                <w:szCs w:val="28"/>
              </w:rPr>
              <w:t>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both"/>
              <w:rPr>
                <w:rStyle w:val="11pt"/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Романова В.П. 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both"/>
              <w:rPr>
                <w:sz w:val="28"/>
                <w:szCs w:val="28"/>
              </w:rPr>
            </w:pPr>
            <w:proofErr w:type="spellStart"/>
            <w:r w:rsidRPr="007F7277">
              <w:rPr>
                <w:rStyle w:val="11pt"/>
                <w:sz w:val="28"/>
                <w:szCs w:val="28"/>
              </w:rPr>
              <w:t>КузнецоваМ.Г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.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КраснощекА.В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.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8E6E5C" w:rsidRPr="007F7277" w:rsidTr="000E611D">
        <w:trPr>
          <w:trHeight w:hRule="exact" w:val="83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both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«</w:t>
            </w:r>
            <w:proofErr w:type="spellStart"/>
            <w:r w:rsidR="00CF0BE7">
              <w:rPr>
                <w:sz w:val="28"/>
                <w:szCs w:val="28"/>
              </w:rPr>
              <w:t>Льються</w:t>
            </w:r>
            <w:proofErr w:type="spellEnd"/>
            <w:r w:rsidR="00CF0BE7">
              <w:rPr>
                <w:sz w:val="28"/>
                <w:szCs w:val="28"/>
              </w:rPr>
              <w:t xml:space="preserve"> звуки </w:t>
            </w:r>
            <w:proofErr w:type="spellStart"/>
            <w:r w:rsidR="00CF0BE7">
              <w:rPr>
                <w:sz w:val="28"/>
                <w:szCs w:val="28"/>
              </w:rPr>
              <w:t>жизни</w:t>
            </w:r>
            <w:proofErr w:type="gramStart"/>
            <w:r w:rsidR="00CF0BE7">
              <w:rPr>
                <w:sz w:val="28"/>
                <w:szCs w:val="28"/>
              </w:rPr>
              <w:t>,с</w:t>
            </w:r>
            <w:proofErr w:type="gramEnd"/>
            <w:r w:rsidR="00CF0BE7">
              <w:rPr>
                <w:sz w:val="28"/>
                <w:szCs w:val="28"/>
              </w:rPr>
              <w:t>частья</w:t>
            </w:r>
            <w:proofErr w:type="spellEnd"/>
            <w:r w:rsidR="00CF0BE7">
              <w:rPr>
                <w:sz w:val="28"/>
                <w:szCs w:val="28"/>
              </w:rPr>
              <w:t xml:space="preserve"> и добра</w:t>
            </w:r>
            <w:r w:rsidRPr="007F7277">
              <w:rPr>
                <w:sz w:val="28"/>
                <w:szCs w:val="28"/>
              </w:rPr>
              <w:t>» вечер от</w:t>
            </w:r>
            <w:r w:rsidR="00CF0BE7">
              <w:rPr>
                <w:sz w:val="28"/>
                <w:szCs w:val="28"/>
              </w:rPr>
              <w:t>дыха для участников клуба «Ветеран</w:t>
            </w:r>
            <w:r w:rsidRPr="007F7277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Январь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Разновозрастная 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both"/>
              <w:rPr>
                <w:sz w:val="28"/>
                <w:szCs w:val="28"/>
              </w:rPr>
            </w:pPr>
            <w:proofErr w:type="spellStart"/>
            <w:r w:rsidRPr="007F7277">
              <w:rPr>
                <w:rStyle w:val="11pt"/>
                <w:sz w:val="28"/>
                <w:szCs w:val="28"/>
              </w:rPr>
              <w:t>КузнецоваМ.Г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.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КраснощекА.В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.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 Н.С</w:t>
            </w:r>
          </w:p>
        </w:tc>
      </w:tr>
      <w:tr w:rsidR="008E6E5C" w:rsidRPr="007F7277" w:rsidTr="000E611D">
        <w:trPr>
          <w:trHeight w:hRule="exact" w:val="84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«</w:t>
            </w:r>
            <w:r w:rsidR="00CF0BE7">
              <w:rPr>
                <w:rStyle w:val="11pt"/>
                <w:sz w:val="28"/>
                <w:szCs w:val="28"/>
              </w:rPr>
              <w:t>Чудеса в Новогоднюю ночь</w:t>
            </w:r>
            <w:r w:rsidR="007F7277" w:rsidRPr="007F7277">
              <w:rPr>
                <w:rStyle w:val="11pt"/>
                <w:sz w:val="28"/>
                <w:szCs w:val="28"/>
              </w:rPr>
              <w:t>» театрализованное представление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Январь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7F7277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Разновозрастная 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both"/>
              <w:rPr>
                <w:sz w:val="28"/>
                <w:szCs w:val="28"/>
              </w:rPr>
            </w:pPr>
            <w:proofErr w:type="spellStart"/>
            <w:r w:rsidRPr="007F7277">
              <w:rPr>
                <w:rStyle w:val="11pt"/>
                <w:sz w:val="28"/>
                <w:szCs w:val="28"/>
              </w:rPr>
              <w:t>КузнецоваМ.Г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.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КраснощекА.В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.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 Н.С</w:t>
            </w:r>
          </w:p>
        </w:tc>
      </w:tr>
      <w:tr w:rsidR="008E6E5C" w:rsidRPr="007F7277" w:rsidTr="000E611D">
        <w:trPr>
          <w:trHeight w:hRule="exact" w:val="261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4.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«Памяти   Вашей   посвящается» Открытие месячника оборонно-массовой  и 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военно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 - патриотической работы. Торжественное мероприятие. Возложение цветов и венков к могиле односельчан, погибших в республике Афганистан.  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Январь</w:t>
            </w:r>
          </w:p>
          <w:p w:rsidR="008E6E5C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  <w:p w:rsidR="000E611D" w:rsidRPr="007F7277" w:rsidRDefault="000E611D" w:rsidP="000E611D">
            <w:pPr>
              <w:pStyle w:val="1"/>
              <w:shd w:val="clear" w:color="auto" w:fill="auto"/>
              <w:spacing w:line="278" w:lineRule="exact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Разновозрастная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83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7F7277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7F7277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8E6E5C" w:rsidRPr="007F7277" w:rsidTr="00B945B1">
        <w:trPr>
          <w:trHeight w:hRule="exact" w:val="143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0E611D" w:rsidP="000E611D">
            <w:pPr>
              <w:pStyle w:val="1"/>
              <w:shd w:val="clear" w:color="auto" w:fill="auto"/>
              <w:spacing w:line="220" w:lineRule="exact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 xml:space="preserve">   </w:t>
            </w:r>
            <w:r w:rsidR="008E6E5C" w:rsidRPr="007F7277">
              <w:rPr>
                <w:rStyle w:val="11pt"/>
                <w:sz w:val="28"/>
                <w:szCs w:val="28"/>
              </w:rPr>
              <w:t>5.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7277" w:rsidRPr="007F7277" w:rsidRDefault="007F7277" w:rsidP="007F7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2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5B1">
              <w:rPr>
                <w:rFonts w:ascii="Times New Roman" w:hAnsi="Times New Roman" w:cs="Times New Roman"/>
                <w:sz w:val="28"/>
                <w:szCs w:val="28"/>
              </w:rPr>
              <w:t>«Правда и ложь об алкоголе</w:t>
            </w:r>
            <w:r w:rsidR="000E61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945B1">
              <w:rPr>
                <w:rFonts w:ascii="Times New Roman" w:hAnsi="Times New Roman" w:cs="Times New Roman"/>
                <w:sz w:val="28"/>
                <w:szCs w:val="28"/>
              </w:rPr>
              <w:t xml:space="preserve"> тематическая беседа с просмотром</w:t>
            </w:r>
            <w:r w:rsidR="000E61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7277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B945B1">
              <w:rPr>
                <w:rFonts w:ascii="Times New Roman" w:hAnsi="Times New Roman" w:cs="Times New Roman"/>
                <w:sz w:val="28"/>
                <w:szCs w:val="28"/>
              </w:rPr>
              <w:t>деоролика о вреде алкоголя.</w:t>
            </w:r>
          </w:p>
          <w:p w:rsidR="008E6E5C" w:rsidRPr="007F7277" w:rsidRDefault="008E6E5C" w:rsidP="008E6E5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45B1" w:rsidRPr="007F7277" w:rsidRDefault="00B945B1" w:rsidP="00B945B1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Январь</w:t>
            </w:r>
          </w:p>
          <w:p w:rsidR="00B945B1" w:rsidRDefault="00B945B1" w:rsidP="00B945B1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  <w:p w:rsidR="008E6E5C" w:rsidRPr="007F7277" w:rsidRDefault="008E6E5C" w:rsidP="00B945B1">
            <w:pPr>
              <w:pStyle w:val="1"/>
              <w:shd w:val="clear" w:color="auto" w:fill="auto"/>
              <w:spacing w:line="274" w:lineRule="exact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611D" w:rsidRDefault="000E611D" w:rsidP="000E611D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"/>
                <w:sz w:val="28"/>
                <w:szCs w:val="28"/>
              </w:rPr>
            </w:pPr>
          </w:p>
          <w:p w:rsidR="000E611D" w:rsidRDefault="000E611D" w:rsidP="000E611D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"/>
                <w:sz w:val="28"/>
                <w:szCs w:val="28"/>
              </w:rPr>
            </w:pPr>
          </w:p>
          <w:p w:rsidR="008E6E5C" w:rsidRPr="007F7277" w:rsidRDefault="008E6E5C" w:rsidP="000E611D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665B2A">
            <w:pPr>
              <w:pStyle w:val="1"/>
              <w:shd w:val="clear" w:color="auto" w:fill="auto"/>
              <w:spacing w:line="274" w:lineRule="exact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Кузнецова М.Г.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 Н.С</w:t>
            </w:r>
          </w:p>
        </w:tc>
      </w:tr>
      <w:tr w:rsidR="008E6E5C" w:rsidRPr="007F7277" w:rsidTr="000E611D">
        <w:trPr>
          <w:trHeight w:hRule="exact" w:val="112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6.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«Знай и соблюдай закон». Познавательная программа для молодежи.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Январь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611D" w:rsidRDefault="000E611D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"/>
                <w:sz w:val="28"/>
                <w:szCs w:val="28"/>
              </w:rPr>
            </w:pPr>
          </w:p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7F7277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7F7277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8E6E5C" w:rsidRPr="007F7277" w:rsidTr="000E611D">
        <w:trPr>
          <w:trHeight w:hRule="exact" w:val="98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7.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rPr>
                <w:sz w:val="28"/>
                <w:szCs w:val="28"/>
              </w:rPr>
            </w:pPr>
            <w:r w:rsidRPr="007F7277">
              <w:rPr>
                <w:sz w:val="28"/>
                <w:szCs w:val="28"/>
              </w:rPr>
              <w:t>«Не серьезная забава, а серьезный разговор». Познавательная  беседа.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Февраль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0E611D" w:rsidP="000E611D">
            <w:pPr>
              <w:pStyle w:val="1"/>
              <w:shd w:val="clear" w:color="auto" w:fill="auto"/>
              <w:spacing w:after="60" w:line="220" w:lineRule="exact"/>
              <w:rPr>
                <w:sz w:val="28"/>
                <w:szCs w:val="28"/>
              </w:rPr>
            </w:pPr>
            <w:r>
              <w:rPr>
                <w:rStyle w:val="11pt"/>
                <w:sz w:val="28"/>
                <w:szCs w:val="28"/>
              </w:rPr>
              <w:t xml:space="preserve">      </w:t>
            </w:r>
            <w:r w:rsidR="008E6E5C" w:rsidRPr="007F7277">
              <w:rPr>
                <w:rStyle w:val="11pt"/>
                <w:sz w:val="28"/>
                <w:szCs w:val="28"/>
              </w:rPr>
              <w:t>Молодёжь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Подростки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Кузнецова М.Г.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Капелюшина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 xml:space="preserve"> Н.С.</w:t>
            </w:r>
          </w:p>
        </w:tc>
      </w:tr>
      <w:tr w:rsidR="008E6E5C" w:rsidRPr="007F7277" w:rsidTr="000E611D">
        <w:trPr>
          <w:trHeight w:hRule="exact" w:val="112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8.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69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«Время уходит, с нами остается память». Тематическая  игровая  программа.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Февраль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611D" w:rsidRDefault="000E611D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"/>
                <w:sz w:val="28"/>
                <w:szCs w:val="28"/>
              </w:rPr>
            </w:pPr>
          </w:p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Дети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7F7277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7F7277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8E6E5C" w:rsidRPr="007F7277" w:rsidTr="000E611D">
        <w:trPr>
          <w:trHeight w:hRule="exact" w:val="85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9.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«Каждый парень воин бравый». Праздничный концерт.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69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Февраль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69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Разновозрастная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7F7277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7F7277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8E6E5C" w:rsidRPr="007F7277" w:rsidTr="000E611D">
        <w:trPr>
          <w:trHeight w:hRule="exact" w:val="71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10.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0E611D">
            <w:pPr>
              <w:pStyle w:val="1"/>
              <w:shd w:val="clear" w:color="auto" w:fill="auto"/>
              <w:spacing w:line="274" w:lineRule="exact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«Мужская   стать».  Конкурсная программа.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Февраль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Молодёжь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7F7277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7F7277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8E6E5C" w:rsidRPr="007F7277" w:rsidTr="000E611D">
        <w:trPr>
          <w:trHeight w:hRule="exact" w:val="133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11.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rPr>
                <w:sz w:val="28"/>
                <w:szCs w:val="28"/>
              </w:rPr>
            </w:pPr>
            <w:r w:rsidRPr="007F7277">
              <w:rPr>
                <w:sz w:val="28"/>
                <w:szCs w:val="28"/>
              </w:rPr>
              <w:t>«Сыны России». Торжественное мероприятие  у  мемориала воинам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7F7277">
              <w:rPr>
                <w:sz w:val="28"/>
                <w:szCs w:val="28"/>
              </w:rPr>
              <w:t xml:space="preserve">Афганцем.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Февраль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Разновозрастная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Романова В.П. Кузнецова М.Г.</w:t>
            </w:r>
          </w:p>
        </w:tc>
      </w:tr>
      <w:tr w:rsidR="000E611D" w:rsidRPr="007F7277" w:rsidTr="004D77C4">
        <w:trPr>
          <w:trHeight w:val="566"/>
        </w:trPr>
        <w:tc>
          <w:tcPr>
            <w:tcW w:w="441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E611D" w:rsidRPr="007F7277" w:rsidRDefault="000E611D" w:rsidP="008E6E5C">
            <w:pPr>
              <w:pStyle w:val="1"/>
              <w:spacing w:line="274" w:lineRule="exact"/>
              <w:rPr>
                <w:sz w:val="28"/>
                <w:szCs w:val="28"/>
              </w:rPr>
            </w:pPr>
          </w:p>
        </w:tc>
        <w:tc>
          <w:tcPr>
            <w:tcW w:w="6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0E611D" w:rsidRPr="007F7277" w:rsidRDefault="000E611D" w:rsidP="008E6E5C">
            <w:pPr>
              <w:pStyle w:val="1"/>
              <w:spacing w:line="274" w:lineRule="exact"/>
              <w:ind w:left="120"/>
              <w:rPr>
                <w:rStyle w:val="11pt"/>
                <w:sz w:val="28"/>
                <w:szCs w:val="28"/>
              </w:rPr>
            </w:pPr>
          </w:p>
        </w:tc>
      </w:tr>
      <w:tr w:rsidR="008E6E5C" w:rsidRPr="007F7277" w:rsidTr="000E611D">
        <w:trPr>
          <w:trHeight w:hRule="exact" w:val="99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«Уходили  парни из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Афгана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>». Праздничный концерт. Чествование.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Февраль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Разновозрастная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7F7277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7F7277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  <w:tr w:rsidR="008E6E5C" w:rsidRPr="007F7277" w:rsidTr="000E611D">
        <w:trPr>
          <w:trHeight w:hRule="exact" w:val="85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13.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«</w:t>
            </w:r>
            <w:r w:rsidR="000E611D">
              <w:rPr>
                <w:rStyle w:val="11pt"/>
                <w:sz w:val="28"/>
                <w:szCs w:val="28"/>
              </w:rPr>
              <w:t>Подвиг великого маршала</w:t>
            </w:r>
            <w:r w:rsidRPr="007F7277">
              <w:rPr>
                <w:rStyle w:val="11pt"/>
                <w:sz w:val="28"/>
                <w:szCs w:val="28"/>
              </w:rPr>
              <w:t>».  Тематическая  беседа</w:t>
            </w:r>
            <w:r w:rsidR="000E611D">
              <w:rPr>
                <w:rStyle w:val="11pt"/>
                <w:sz w:val="28"/>
                <w:szCs w:val="28"/>
              </w:rPr>
              <w:t xml:space="preserve"> посвященная Г.Жукову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Февраль 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МКУ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7F7277">
              <w:rPr>
                <w:sz w:val="28"/>
                <w:szCs w:val="28"/>
              </w:rPr>
              <w:t>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after="6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Дети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before="6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Подростки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8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Романова В.П. Спорт инструктор</w:t>
            </w:r>
          </w:p>
        </w:tc>
      </w:tr>
      <w:tr w:rsidR="008E6E5C" w:rsidRPr="007F7277" w:rsidTr="00B945B1">
        <w:trPr>
          <w:trHeight w:hRule="exact" w:val="156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20" w:lineRule="exact"/>
              <w:ind w:left="160"/>
              <w:rPr>
                <w:b/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14.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both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Закрытие</w:t>
            </w:r>
            <w:r w:rsidR="00B945B1">
              <w:rPr>
                <w:rStyle w:val="11pt"/>
                <w:sz w:val="28"/>
                <w:szCs w:val="28"/>
              </w:rPr>
              <w:t xml:space="preserve"> месячника оборонно-массовой и </w:t>
            </w:r>
            <w:proofErr w:type="spellStart"/>
            <w:r w:rsidRPr="007F7277">
              <w:rPr>
                <w:rStyle w:val="11pt"/>
                <w:sz w:val="28"/>
                <w:szCs w:val="28"/>
              </w:rPr>
              <w:t>военн</w:t>
            </w:r>
            <w:proofErr w:type="gramStart"/>
            <w:r w:rsidRPr="007F7277">
              <w:rPr>
                <w:rStyle w:val="11pt"/>
                <w:sz w:val="28"/>
                <w:szCs w:val="28"/>
              </w:rPr>
              <w:t>о</w:t>
            </w:r>
            <w:proofErr w:type="spellEnd"/>
            <w:r w:rsidRPr="007F7277">
              <w:rPr>
                <w:rStyle w:val="11pt"/>
                <w:sz w:val="28"/>
                <w:szCs w:val="28"/>
              </w:rPr>
              <w:t>-</w:t>
            </w:r>
            <w:proofErr w:type="gramEnd"/>
            <w:r w:rsidRPr="007F7277">
              <w:rPr>
                <w:rStyle w:val="11pt"/>
                <w:sz w:val="28"/>
                <w:szCs w:val="28"/>
              </w:rPr>
              <w:t xml:space="preserve"> патриотической работы.</w:t>
            </w:r>
            <w:r w:rsidR="00B945B1">
              <w:rPr>
                <w:rStyle w:val="11pt"/>
                <w:sz w:val="28"/>
                <w:szCs w:val="28"/>
              </w:rPr>
              <w:t xml:space="preserve"> </w:t>
            </w:r>
            <w:r w:rsidRPr="007F7277">
              <w:rPr>
                <w:rStyle w:val="11pt"/>
                <w:sz w:val="28"/>
                <w:szCs w:val="28"/>
              </w:rPr>
              <w:t>Торжественное мероприятие.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rStyle w:val="11pt"/>
                <w:sz w:val="28"/>
                <w:szCs w:val="28"/>
                <w:lang w:val="en-US"/>
              </w:rPr>
            </w:pPr>
            <w:r w:rsidRPr="007F7277">
              <w:rPr>
                <w:rStyle w:val="11pt"/>
                <w:sz w:val="28"/>
                <w:szCs w:val="28"/>
              </w:rPr>
              <w:t>Февраль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 МКУ «СКЦ»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Разновозрастная</w:t>
            </w:r>
          </w:p>
          <w:p w:rsidR="008E6E5C" w:rsidRPr="007F7277" w:rsidRDefault="008E6E5C" w:rsidP="008E6E5C">
            <w:pPr>
              <w:pStyle w:val="1"/>
              <w:shd w:val="clear" w:color="auto" w:fill="auto"/>
              <w:spacing w:before="120" w:line="220" w:lineRule="exact"/>
              <w:jc w:val="center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>категория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E5C" w:rsidRPr="007F7277" w:rsidRDefault="008E6E5C" w:rsidP="008E6E5C">
            <w:pPr>
              <w:pStyle w:val="1"/>
              <w:shd w:val="clear" w:color="auto" w:fill="auto"/>
              <w:spacing w:line="274" w:lineRule="exact"/>
              <w:ind w:left="120"/>
              <w:rPr>
                <w:sz w:val="28"/>
                <w:szCs w:val="28"/>
              </w:rPr>
            </w:pPr>
            <w:r w:rsidRPr="007F7277">
              <w:rPr>
                <w:rStyle w:val="11pt"/>
                <w:sz w:val="28"/>
                <w:szCs w:val="28"/>
              </w:rPr>
              <w:t xml:space="preserve">Романова В.П. </w:t>
            </w:r>
            <w:proofErr w:type="gramStart"/>
            <w:r w:rsidRPr="007F7277">
              <w:rPr>
                <w:rStyle w:val="11pt"/>
                <w:sz w:val="28"/>
                <w:szCs w:val="28"/>
              </w:rPr>
              <w:t>Краснощек</w:t>
            </w:r>
            <w:proofErr w:type="gramEnd"/>
            <w:r w:rsidRPr="007F7277">
              <w:rPr>
                <w:rStyle w:val="11pt"/>
                <w:sz w:val="28"/>
                <w:szCs w:val="28"/>
              </w:rPr>
              <w:t xml:space="preserve"> А.В.</w:t>
            </w:r>
          </w:p>
        </w:tc>
      </w:tr>
    </w:tbl>
    <w:p w:rsidR="008E6E5C" w:rsidRPr="007F7277" w:rsidRDefault="008E6E5C">
      <w:pPr>
        <w:rPr>
          <w:rFonts w:ascii="Times New Roman" w:hAnsi="Times New Roman" w:cs="Times New Roman"/>
          <w:sz w:val="28"/>
          <w:szCs w:val="28"/>
        </w:rPr>
      </w:pPr>
    </w:p>
    <w:sectPr w:rsidR="008E6E5C" w:rsidRPr="007F7277" w:rsidSect="008E6E5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6E5C"/>
    <w:rsid w:val="000E611D"/>
    <w:rsid w:val="00216EAB"/>
    <w:rsid w:val="0025149E"/>
    <w:rsid w:val="002D331F"/>
    <w:rsid w:val="00410A77"/>
    <w:rsid w:val="00452192"/>
    <w:rsid w:val="00665B2A"/>
    <w:rsid w:val="007F7277"/>
    <w:rsid w:val="008E6E5C"/>
    <w:rsid w:val="00B47C8B"/>
    <w:rsid w:val="00B945B1"/>
    <w:rsid w:val="00C86341"/>
    <w:rsid w:val="00CE4B8D"/>
    <w:rsid w:val="00CF0BE7"/>
    <w:rsid w:val="00E81EC7"/>
    <w:rsid w:val="00FE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E6E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Основной текст + 11 pt"/>
    <w:basedOn w:val="a3"/>
    <w:rsid w:val="008E6E5C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1pt0">
    <w:name w:val="Основной текст + 11 pt;Полужирный"/>
    <w:basedOn w:val="a3"/>
    <w:rsid w:val="008E6E5C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rial11pt">
    <w:name w:val="Основной текст + Arial;11 pt"/>
    <w:basedOn w:val="a3"/>
    <w:rsid w:val="008E6E5C"/>
    <w:rPr>
      <w:rFonts w:ascii="Arial" w:eastAsia="Arial" w:hAnsi="Arial" w:cs="Arial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Tahoma85pt">
    <w:name w:val="Основной текст + Tahoma;8;5 pt"/>
    <w:basedOn w:val="a3"/>
    <w:rsid w:val="008E6E5C"/>
    <w:rPr>
      <w:rFonts w:ascii="Tahoma" w:eastAsia="Tahoma" w:hAnsi="Tahoma" w:cs="Tahoma"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8E6E5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2021-12-25T14:47:00Z</dcterms:created>
  <dcterms:modified xsi:type="dcterms:W3CDTF">2023-01-25T07:39:00Z</dcterms:modified>
</cp:coreProperties>
</file>